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ПРОГРАММа УЧЕБНОЙ ДИСЦИПЛИНЫ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09CA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09CA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09CA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09CA" w:rsidRPr="000E7E2B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4E182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66C8" w:rsidRDefault="00A366C8" w:rsidP="00A609C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учебной дисциплины</w:t>
      </w:r>
      <w:r w:rsidRPr="000E7E2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компонента государственного стандарта среднего (полного) общего образования по специальности среднего профессионального образования (СПО)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r w:rsidR="00A609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Фомина О.В.</w:t>
      </w: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ГБПОУ ИО «</w:t>
      </w:r>
      <w:proofErr w:type="spellStart"/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D1465" w:rsidRPr="000E7E2B" w:rsidRDefault="003D1465" w:rsidP="00A609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одобрена на заседании предметно-цикловой комиссии 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0E7E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E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председатель ПЦК Сонина И.В.  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P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A366C8" w:rsidRDefault="00A366C8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A366C8" w:rsidRDefault="00A366C8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A366C8" w:rsidRDefault="00A366C8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A366C8" w:rsidRDefault="00A366C8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A366C8" w:rsidRPr="000E7E2B" w:rsidRDefault="00A366C8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СОДЕРЖАНИЕ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3D1465" w:rsidRPr="000E7E2B" w:rsidTr="00CB640A">
        <w:trPr>
          <w:trHeight w:val="468"/>
        </w:trPr>
        <w:tc>
          <w:tcPr>
            <w:tcW w:w="7668" w:type="dxa"/>
          </w:tcPr>
          <w:p w:rsidR="003D1465" w:rsidRPr="000E7E2B" w:rsidRDefault="003D1465" w:rsidP="00A609C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</w:tc>
      </w:tr>
      <w:tr w:rsidR="003D1465" w:rsidRPr="004E182D" w:rsidTr="00CB640A">
        <w:trPr>
          <w:trHeight w:val="587"/>
        </w:trPr>
        <w:tc>
          <w:tcPr>
            <w:tcW w:w="7668" w:type="dxa"/>
          </w:tcPr>
          <w:p w:rsidR="003D1465" w:rsidRPr="004E182D" w:rsidRDefault="003D1465" w:rsidP="00A609CA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4E182D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ПАСПОРТ РАБОЧЕЙ ПРОГРАММЫ УЧЕБНОЙ ДИСЦИПЛИНЫ</w:t>
            </w:r>
          </w:p>
          <w:p w:rsidR="003D1465" w:rsidRPr="004E182D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3D1465" w:rsidRPr="004E182D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8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D1465" w:rsidRPr="004E182D" w:rsidTr="00CB640A">
        <w:tc>
          <w:tcPr>
            <w:tcW w:w="7668" w:type="dxa"/>
          </w:tcPr>
          <w:p w:rsidR="003D1465" w:rsidRPr="004E182D" w:rsidRDefault="003D1465" w:rsidP="00A609CA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4E182D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СТРУКТУРА и содержание УЧЕБНОЙ ДИСЦИПЛИНЫ</w:t>
            </w:r>
          </w:p>
          <w:p w:rsidR="003D1465" w:rsidRPr="004E182D" w:rsidRDefault="003D1465" w:rsidP="00A609C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3D1465" w:rsidRPr="004E182D" w:rsidRDefault="004E182D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4E182D" w:rsidTr="00CB640A">
        <w:trPr>
          <w:trHeight w:val="670"/>
        </w:trPr>
        <w:tc>
          <w:tcPr>
            <w:tcW w:w="7668" w:type="dxa"/>
          </w:tcPr>
          <w:p w:rsidR="003D1465" w:rsidRPr="004E182D" w:rsidRDefault="003D1465" w:rsidP="00A609CA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4E182D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условия реализации учебной дисциплины</w:t>
            </w:r>
          </w:p>
          <w:p w:rsidR="003D1465" w:rsidRPr="004E182D" w:rsidRDefault="003D1465" w:rsidP="00A609CA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3D1465" w:rsidRPr="004E182D" w:rsidRDefault="004E182D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3D1465" w:rsidRPr="004E182D" w:rsidTr="00CB640A">
        <w:tc>
          <w:tcPr>
            <w:tcW w:w="7668" w:type="dxa"/>
          </w:tcPr>
          <w:p w:rsidR="003D1465" w:rsidRPr="004E182D" w:rsidRDefault="003D1465" w:rsidP="00A609CA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4E182D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Контроль и оценка результатов Освоения учебной дисциплины</w:t>
            </w:r>
          </w:p>
          <w:p w:rsidR="003D1465" w:rsidRPr="004E182D" w:rsidRDefault="003D1465" w:rsidP="00A609C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3D1465" w:rsidRPr="004E182D" w:rsidRDefault="004E182D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</w:tbl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A609CA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A609CA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A609CA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A609CA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A609CA" w:rsidRPr="000E7E2B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P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1. паспорт Рабочей ПРОГРАММЫ УЧЕБНОЙ ДИСЦИПЛИНЫ 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ПО «ФИЗИЧЕСКОЙ КУЛЬТУРЕ»</w:t>
      </w:r>
    </w:p>
    <w:p w:rsidR="003D1465" w:rsidRPr="000E7E2B" w:rsidRDefault="003D1465" w:rsidP="00A609CA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Область применения примерной программы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Рабочая программа учебной дисциплины является частью образовательной программы среднего (полного) общего образования в образовательных учреждениях 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 по специальности 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дисциплина входит в общеобразовательный цикл и имеет технический профиль </w:t>
      </w: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получаемого профессионального образования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уметь:</w:t>
      </w:r>
    </w:p>
    <w:p w:rsidR="003D1465" w:rsidRPr="000E7E2B" w:rsidRDefault="003D1465" w:rsidP="00A609CA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3D1465" w:rsidRPr="000E7E2B" w:rsidRDefault="003D1465" w:rsidP="00A609CA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простейшие приемы самомассажа и релаксации;</w:t>
      </w:r>
    </w:p>
    <w:p w:rsidR="003D1465" w:rsidRPr="000E7E2B" w:rsidRDefault="003D1465" w:rsidP="00A609CA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проводить самоконтроль при занятиях физическими упражнениями;</w:t>
      </w:r>
    </w:p>
    <w:p w:rsidR="003D1465" w:rsidRPr="000E7E2B" w:rsidRDefault="003D1465" w:rsidP="00A609CA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3D1465" w:rsidRPr="000E7E2B" w:rsidRDefault="003D1465" w:rsidP="00A609CA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выполнять приемы защиты и самообороны, страховки и </w:t>
      </w:r>
      <w:proofErr w:type="spellStart"/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самостраховки</w:t>
      </w:r>
      <w:proofErr w:type="spellEnd"/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3D1465" w:rsidRPr="000E7E2B" w:rsidRDefault="003D1465" w:rsidP="00A609CA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осуществлять творческое сотрудничество в коллективных формах занятий физической культурой;</w:t>
      </w:r>
    </w:p>
    <w:p w:rsidR="003D1465" w:rsidRPr="000E7E2B" w:rsidRDefault="003D1465" w:rsidP="00A609CA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знать:</w:t>
      </w:r>
    </w:p>
    <w:p w:rsidR="003D1465" w:rsidRPr="000E7E2B" w:rsidRDefault="003D1465" w:rsidP="00A609CA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3D1465" w:rsidRPr="000E7E2B" w:rsidRDefault="003D1465" w:rsidP="00A609CA">
      <w:pPr>
        <w:widowControl w:val="0"/>
        <w:numPr>
          <w:ilvl w:val="0"/>
          <w:numId w:val="5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способы контроля и оценки индивидуального физического развития и физической подготовленности;</w:t>
      </w:r>
    </w:p>
    <w:p w:rsidR="003D1465" w:rsidRPr="000E7E2B" w:rsidRDefault="003D1465" w:rsidP="00A609CA">
      <w:pPr>
        <w:widowControl w:val="0"/>
        <w:numPr>
          <w:ilvl w:val="0"/>
          <w:numId w:val="5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 и способы планирования системы индивидуальных занятий физическими упражнениями различной направленности.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1.4. количество часов на освоение примерной программы учебной дисциплины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обучающегося </w:t>
      </w: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92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часа, в том числе: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обязательной аудиторной учебной нагрузки обучающегося </w:t>
      </w: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46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часа;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самостоятельной работы обучающегося </w:t>
      </w: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46 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часа.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СТРУКТУРА И СОДЕРЖАНИЕ УЧЕБНОЙ ДИСЦИПЛИНЫ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2.1. Объем учебной дисциплины и виды учебной работы</w:t>
      </w:r>
    </w:p>
    <w:tbl>
      <w:tblPr>
        <w:tblW w:w="999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2"/>
        <w:gridCol w:w="1843"/>
      </w:tblGrid>
      <w:tr w:rsidR="003D1465" w:rsidRPr="000E7E2B" w:rsidTr="00A609CA">
        <w:trPr>
          <w:trHeight w:val="460"/>
        </w:trPr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3D1465" w:rsidRPr="000E7E2B" w:rsidTr="00A609CA">
        <w:trPr>
          <w:trHeight w:val="285"/>
        </w:trPr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0E7E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0E7E2B" w:rsidTr="00A609CA">
        <w:tc>
          <w:tcPr>
            <w:tcW w:w="9995" w:type="dxa"/>
            <w:gridSpan w:val="2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сем зачет,5 семестр </w:t>
            </w:r>
            <w:proofErr w:type="spellStart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ачет</w:t>
            </w:r>
            <w:proofErr w:type="spellEnd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3D1465" w:rsidRPr="000E7E2B" w:rsidRDefault="003D1465" w:rsidP="00A60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3D1465" w:rsidRPr="000E7E2B" w:rsidSect="00A609CA">
          <w:footerReference w:type="default" r:id="rId8"/>
          <w:type w:val="continuous"/>
          <w:pgSz w:w="11906" w:h="16838" w:code="9"/>
          <w:pgMar w:top="851" w:right="851" w:bottom="851" w:left="1701" w:header="708" w:footer="708" w:gutter="0"/>
          <w:cols w:space="720"/>
          <w:titlePg/>
        </w:sectPr>
      </w:pPr>
    </w:p>
    <w:p w:rsidR="003D1465" w:rsidRPr="000E7E2B" w:rsidRDefault="003D1465" w:rsidP="00A609C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2.2. Тематический план и содержание учебной дисциплины «Физическая культура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4"/>
        <w:gridCol w:w="322"/>
        <w:gridCol w:w="35"/>
        <w:gridCol w:w="16"/>
        <w:gridCol w:w="17"/>
        <w:gridCol w:w="17"/>
        <w:gridCol w:w="17"/>
        <w:gridCol w:w="10531"/>
        <w:gridCol w:w="816"/>
        <w:gridCol w:w="1168"/>
      </w:tblGrid>
      <w:tr w:rsidR="003D1465" w:rsidRPr="000E7E2B" w:rsidTr="00A609CA">
        <w:trPr>
          <w:trHeight w:val="20"/>
        </w:trPr>
        <w:tc>
          <w:tcPr>
            <w:tcW w:w="2654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Легкая атлетика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16" w:type="dxa"/>
            <w:vMerge w:val="restart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48" w:type="dxa"/>
            <w:gridSpan w:val="2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 как социальные явления, как явления культуры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оздоровительные системы физического воспитания.</w:t>
            </w:r>
          </w:p>
        </w:tc>
        <w:tc>
          <w:tcPr>
            <w:tcW w:w="816" w:type="dxa"/>
            <w:vMerge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бега по прямой с различной скоростью, техники бега на 100 м.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техники равномерного бега на 3000 м (юноши), бега на 2000 м (девушки).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прыжка в длину с разбега способом «согнув ноги», «ножницы»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метания гранаты девушки 500 гр., юноши 700 гр.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 w:val="restart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3D1465" w:rsidRPr="000E7E2B" w:rsidRDefault="003D1465" w:rsidP="00A60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3D1465" w:rsidRPr="000E7E2B" w:rsidRDefault="003D1465" w:rsidP="00A60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  <w:p w:rsidR="003D1465" w:rsidRPr="000E7E2B" w:rsidRDefault="003D1465" w:rsidP="00A60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легкой атлетике.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Лыжная подготовка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16" w:type="dxa"/>
            <w:vMerge w:val="restart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gridSpan w:val="4"/>
          </w:tcPr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65" w:type="dxa"/>
            <w:gridSpan w:val="3"/>
          </w:tcPr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человека, его ценность и значимость для профессионала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Личное отношение к здоровью как условие формирования здорового образа жизни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Взаимосвязь общей культуры обучающихся и их образа жизни</w:t>
            </w:r>
          </w:p>
        </w:tc>
        <w:tc>
          <w:tcPr>
            <w:tcW w:w="816" w:type="dxa"/>
            <w:vMerge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техники </w:t>
            </w:r>
            <w:proofErr w:type="spellStart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полуконькового</w:t>
            </w:r>
            <w:proofErr w:type="spellEnd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конькового хода.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преодоления подъемов на лыжах различными способами.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преодоления спусков на лыжах</w:t>
            </w: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различными способами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. 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торможения на лыжах</w:t>
            </w: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различными способами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 w:val="restart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Имитация отдельных поз и элементов</w:t>
            </w:r>
          </w:p>
          <w:p w:rsidR="003D1465" w:rsidRPr="000E7E2B" w:rsidRDefault="003D1465" w:rsidP="00A60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ловкости, самоконтроль</w:t>
            </w:r>
          </w:p>
          <w:p w:rsidR="003D1465" w:rsidRPr="000E7E2B" w:rsidRDefault="003D1465" w:rsidP="00A60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лыжным гонкам.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3D1465" w:rsidRPr="000E7E2B" w:rsidRDefault="003D1465" w:rsidP="00A60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16" w:type="dxa"/>
            <w:vMerge w:val="restart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2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33" w:type="dxa"/>
            <w:gridSpan w:val="6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экологических факторов на здоровье человека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вреде и профилактике курения, алкоголизма, наркомании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наследственных заболеваний в формировании здорового образа жизни</w:t>
            </w:r>
          </w:p>
        </w:tc>
        <w:tc>
          <w:tcPr>
            <w:tcW w:w="816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ведения мяча без сопротивления и с сопротивлением защитника.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защиты (вырывание, выбивание, перехват, накрывание).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Игра по правилам (совершенствование в сочетании технических приемов и тактических действий)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 w:val="restart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баскетболу</w:t>
            </w: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«Официальные правила баскетбола».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укреплений мышц брюшного пресса и мышц спины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16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</w:tcPr>
          <w:p w:rsidR="003D1465" w:rsidRPr="000E7E2B" w:rsidRDefault="003D1465" w:rsidP="00A60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48" w:type="dxa"/>
            <w:gridSpan w:val="2"/>
          </w:tcPr>
          <w:p w:rsidR="003D1465" w:rsidRPr="000E7E2B" w:rsidRDefault="003D1465" w:rsidP="00A60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в обеспечении здоровья</w:t>
            </w:r>
          </w:p>
          <w:p w:rsidR="003D1465" w:rsidRPr="000E7E2B" w:rsidRDefault="003D1465" w:rsidP="00A60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профессиональных заболеваний средствами и методами физического воспитания.</w:t>
            </w:r>
          </w:p>
          <w:p w:rsidR="003D1465" w:rsidRPr="000E7E2B" w:rsidRDefault="003D1465" w:rsidP="00A60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Гигиенические средства оздоровления и управления работоспособностью: закаливание, личная гигиена, гидропроцедуры, бани, массаж.</w:t>
            </w:r>
          </w:p>
          <w:p w:rsidR="003D1465" w:rsidRPr="000E7E2B" w:rsidRDefault="003D1465" w:rsidP="00A60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Рациональное питание и профессия</w:t>
            </w:r>
          </w:p>
        </w:tc>
        <w:tc>
          <w:tcPr>
            <w:tcW w:w="816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приема мяча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 w:val="restart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волейболу</w:t>
            </w: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Официальные волейбольные правила ФИВБ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End"/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по развитию внимания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5.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ППФП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16" w:type="dxa"/>
            <w:vMerge w:val="restart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gridSpan w:val="6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31" w:type="dxa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методики самостоятельных занятий физическими упражнениями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Мотивация и целенаправленность самостоятельных занятий, их формы и содержание.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занятий физическими упражнениями различной направленности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принципы построения самостоятельных занятий и их гигиена.</w:t>
            </w:r>
          </w:p>
        </w:tc>
        <w:tc>
          <w:tcPr>
            <w:tcW w:w="816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Упражнения на развитие специальных физических качеств по специальности.  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и проведение ОРУ   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психомоторных способностей.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8" w:type="dxa"/>
            <w:vMerge w:val="restart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ОРУ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6.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16" w:type="dxa"/>
            <w:vMerge w:val="restart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gridSpan w:val="2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98" w:type="dxa"/>
            <w:gridSpan w:val="5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Самоконтроль занимающихся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и самодиагностика состояния организма учащегося при регулярных занятиях физическими упражнениями и спортом.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содержания и методики занятий физическими упражнениями и спортом по результатам показателей контроля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Самоконтроль, его основные методы, показатели и критерии оценки, использование методов стандартов, антропометрических индексов, номограмм,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</w:t>
            </w:r>
          </w:p>
        </w:tc>
        <w:tc>
          <w:tcPr>
            <w:tcW w:w="816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акробатических упражнений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игры, полосы препятствий с использованием гимнастического инвентаря и снарядов.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 w:val="restart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3D1465" w:rsidRPr="000E7E2B" w:rsidRDefault="003D1465" w:rsidP="00A60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различных 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вводной и производственной гимнастики.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дополнительной литературой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7.</w:t>
            </w:r>
            <w:r w:rsidRPr="000E7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Атлетическая гимнастика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16" w:type="dxa"/>
            <w:vMerge w:val="restart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" w:type="dxa"/>
            <w:gridSpan w:val="3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82" w:type="dxa"/>
            <w:gridSpan w:val="4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причины изменения общего состояния обучающихся в период экзаменационной сессии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повышения эффективности производственного и учебного труда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Критерии нервно-эмоционального, психического, и психофизического утомления обучающихся..</w:t>
            </w:r>
          </w:p>
        </w:tc>
        <w:tc>
          <w:tcPr>
            <w:tcW w:w="816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упражнений с набивными мячами, гантелями, гирей, штангой.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упражнений на тренажерах.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 w:val="restart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разученных на уроках комбинаций упражнений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справочной и дополнительной литературой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  <w:p w:rsidR="003D1465" w:rsidRPr="000E7E2B" w:rsidRDefault="003D1465" w:rsidP="00A60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13609" w:type="dxa"/>
            <w:gridSpan w:val="8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sectPr w:rsidR="003D1465" w:rsidRPr="000E7E2B" w:rsidSect="00A609CA">
          <w:type w:val="continuous"/>
          <w:pgSz w:w="16838" w:h="11906" w:orient="landscape" w:code="9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3D1465" w:rsidRPr="000E7E2B" w:rsidRDefault="003D1465" w:rsidP="00A609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Реализация учебной дисциплины требует наличия универсального спор</w:t>
      </w:r>
      <w:r w:rsidR="00BE7B9A">
        <w:rPr>
          <w:rFonts w:ascii="Times New Roman" w:eastAsia="Times New Roman" w:hAnsi="Times New Roman" w:cs="Times New Roman"/>
          <w:sz w:val="20"/>
          <w:szCs w:val="20"/>
          <w:lang w:eastAsia="ru-RU"/>
        </w:rPr>
        <w:t>тивного зала, тренажёрного зала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D1465" w:rsidRPr="000E7E2B" w:rsidRDefault="00BE7B9A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D1465" w:rsidRPr="000E7E2B" w:rsidRDefault="003D1465" w:rsidP="00A609C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3D1465" w:rsidRPr="000E7E2B" w:rsidRDefault="003D1465" w:rsidP="00A60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3D1465" w:rsidRPr="000E7E2B" w:rsidRDefault="003D1465" w:rsidP="00A609C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3D1465" w:rsidRPr="000E7E2B" w:rsidRDefault="003D1465" w:rsidP="00A60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</w:t>
      </w:r>
      <w:proofErr w:type="spell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D1465" w:rsidRPr="000E7E2B" w:rsidRDefault="003D1465" w:rsidP="00A60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</w:p>
    <w:p w:rsidR="003D1465" w:rsidRPr="000E7E2B" w:rsidRDefault="003D1465" w:rsidP="00A60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3D1465" w:rsidRPr="000E7E2B" w:rsidRDefault="003D1465" w:rsidP="00A60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мячи теннисные секундомер, скамейки гимнастические, скакалки, гимнастические палки, гимнастические маты</w:t>
      </w:r>
      <w:proofErr w:type="gram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ф</w:t>
      </w:r>
      <w:proofErr w:type="gram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лажки разметочные, фишки, кубики, мячи </w:t>
      </w:r>
    </w:p>
    <w:p w:rsidR="003D1465" w:rsidRPr="000E7E2B" w:rsidRDefault="003D1465" w:rsidP="00A60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3D1465" w:rsidRPr="000E7E2B" w:rsidRDefault="003D1465" w:rsidP="00A60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3D1465" w:rsidRPr="000E7E2B" w:rsidRDefault="003D1465" w:rsidP="00A609C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носители с записями</w:t>
      </w:r>
      <w:r w:rsidRPr="000E7E2B">
        <w:rPr>
          <w:rFonts w:ascii="Calibri" w:eastAsia="Times New Roman" w:hAnsi="Calibri" w:cs="Calibri"/>
          <w:sz w:val="20"/>
          <w:szCs w:val="20"/>
          <w:lang w:eastAsia="ru-RU"/>
        </w:rPr>
        <w:t xml:space="preserve"> 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комплексов упражнений для демонстрации на экране, учебник по физической культуре, видеоплеер и </w:t>
      </w:r>
      <w:proofErr w:type="spell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D1465" w:rsidRPr="000E7E2B" w:rsidRDefault="003D1465" w:rsidP="00A609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D1465" w:rsidRPr="000E7E2B" w:rsidRDefault="003D1465" w:rsidP="00A609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384BAB" w:rsidRDefault="00384BAB" w:rsidP="00384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Основная литература:</w:t>
      </w:r>
    </w:p>
    <w:p w:rsidR="00384BAB" w:rsidRDefault="00384BAB" w:rsidP="00384B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Муллер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,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А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Б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Физическая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культура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: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учебник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практикум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для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прикладного бак</w:t>
      </w:r>
      <w:proofErr w:type="gramStart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а-</w:t>
      </w:r>
      <w:proofErr w:type="gram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лавриата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/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А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Б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 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Муллер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, Н. С.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Дядичкина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, Ю. А. Богащенко, А. Ю. Близ-невский, С. К. Рябинина. — М.</w:t>
      </w:r>
      <w:proofErr w:type="gramStart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Издательство 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, 2014</w:t>
      </w:r>
    </w:p>
    <w:p w:rsidR="00384BAB" w:rsidRDefault="00384BAB" w:rsidP="00384B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Бишаева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А.А. Физическая культура. Учебник– 7-е изд., стер. – М.: Академия 2014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.</w:t>
      </w:r>
    </w:p>
    <w:p w:rsidR="00FF4D07" w:rsidRDefault="00384BAB" w:rsidP="00FF4D07">
      <w:pPr>
        <w:spacing w:line="240" w:lineRule="auto"/>
        <w:jc w:val="both"/>
        <w:rPr>
          <w:rFonts w:eastAsia="Calibri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3.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Бишаева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А.А. Физическая культура. Учебник– </w:t>
      </w:r>
      <w:r>
        <w:rPr>
          <w:rFonts w:eastAsia="Calibri" w:cs="Times New Roman"/>
          <w:color w:val="000000" w:themeColor="text1"/>
          <w:sz w:val="20"/>
          <w:szCs w:val="20"/>
        </w:rPr>
        <w:t>3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-е изд., стер. – М.: Академия, 201</w:t>
      </w:r>
      <w:r>
        <w:rPr>
          <w:rFonts w:eastAsia="Calibri" w:cs="Times New Roman"/>
          <w:color w:val="000000" w:themeColor="text1"/>
          <w:sz w:val="20"/>
          <w:szCs w:val="20"/>
        </w:rPr>
        <w:t>3</w:t>
      </w:r>
    </w:p>
    <w:p w:rsidR="00384BAB" w:rsidRDefault="00384BAB" w:rsidP="00FF4D07">
      <w:pPr>
        <w:spacing w:line="240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4. 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В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Лях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Пособие для учителей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общеобразоват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организаций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/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... 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—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М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</w:t>
      </w:r>
      <w:proofErr w:type="gramStart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, 2014.</w:t>
      </w:r>
    </w:p>
    <w:p w:rsidR="00384BAB" w:rsidRDefault="00384BAB" w:rsidP="00384BA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5.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Кузнецов В.С., 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Колодницкий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Г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А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., 2017 ISBN ООО «Издательство «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КноРус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», 2017</w:t>
      </w:r>
    </w:p>
    <w:p w:rsidR="00384BAB" w:rsidRDefault="00384BAB" w:rsidP="00384B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6.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Виленский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М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Я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., Горшков А.Г., 2016 © ООО «Издательство «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КноРус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», 2016. </w:t>
      </w:r>
    </w:p>
    <w:p w:rsidR="00384BAB" w:rsidRDefault="00384BAB" w:rsidP="00384B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Кузнецов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В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С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 К89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Физическая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культура</w:t>
      </w:r>
      <w:proofErr w:type="gramStart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:</w:t>
      </w:r>
      <w:proofErr w:type="gram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учебник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/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В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С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Кузнецов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, Г.А.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Колодницкий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 —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М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</w:t>
      </w:r>
      <w:proofErr w:type="gramStart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КНОРУС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, 2016.</w:t>
      </w:r>
    </w:p>
    <w:p w:rsidR="00384BAB" w:rsidRDefault="00384BAB" w:rsidP="00384B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Дополнительные источники:</w:t>
      </w:r>
    </w:p>
    <w:p w:rsidR="00384BAB" w:rsidRDefault="00384BAB" w:rsidP="00384BA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С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Кузнецов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, Г. А.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Колодницкий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Физическая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культура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Учебник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 Раскрывается сущность, основные термины и понятия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физической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культуры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, показана роль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физической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культуры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в общекультурном, профессиональном и социальном развитии человека, изложены… — 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0"/>
          <w:szCs w:val="20"/>
          <w:shd w:val="clear" w:color="auto" w:fill="FFFFFF"/>
        </w:rPr>
        <w:t>КноРус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,</w:t>
      </w:r>
    </w:p>
    <w:p w:rsidR="00384BAB" w:rsidRDefault="00384BAB" w:rsidP="00384BAB">
      <w:pPr>
        <w:pStyle w:val="2"/>
        <w:shd w:val="clear" w:color="auto" w:fill="FFFFFF"/>
        <w:spacing w:before="0" w:line="240" w:lineRule="auto"/>
        <w:ind w:left="-171" w:right="-34"/>
        <w:contextualSpacing/>
        <w:rPr>
          <w:rStyle w:val="a7"/>
          <w:b w:val="0"/>
          <w:bCs w:val="0"/>
          <w:color w:val="000000" w:themeColor="text1"/>
          <w:u w:val="none"/>
        </w:rPr>
      </w:pPr>
      <w:r>
        <w:rPr>
          <w:rFonts w:ascii="Times New Roman" w:eastAsia="Times New Roman" w:hAnsi="Times New Roman" w:cs="Times New Roman"/>
          <w:b w:val="0"/>
          <w:color w:val="000000" w:themeColor="text1"/>
          <w:sz w:val="20"/>
          <w:szCs w:val="20"/>
          <w:lang w:eastAsia="ru-RU"/>
        </w:rPr>
        <w:t xml:space="preserve">    2. </w:t>
      </w:r>
      <w:hyperlink r:id="rId9" w:tgtFrame="_blank" w:history="1">
        <w:r>
          <w:rPr>
            <w:rStyle w:val="a7"/>
            <w:rFonts w:ascii="Times New Roman" w:hAnsi="Times New Roman" w:cs="Times New Roman"/>
            <w:b w:val="0"/>
            <w:bCs w:val="0"/>
            <w:color w:val="000000" w:themeColor="text1"/>
            <w:sz w:val="20"/>
            <w:szCs w:val="20"/>
          </w:rPr>
          <w:t>Книга: "</w:t>
        </w:r>
        <w:r>
          <w:rPr>
            <w:rStyle w:val="a7"/>
            <w:rFonts w:ascii="Times New Roman" w:hAnsi="Times New Roman" w:cs="Times New Roman"/>
            <w:b w:val="0"/>
            <w:color w:val="000000" w:themeColor="text1"/>
            <w:sz w:val="20"/>
            <w:szCs w:val="20"/>
          </w:rPr>
          <w:t>Физическая</w:t>
        </w:r>
        <w:r>
          <w:rPr>
            <w:rStyle w:val="a7"/>
            <w:rFonts w:ascii="Times New Roman" w:hAnsi="Times New Roman" w:cs="Times New Roman"/>
            <w:b w:val="0"/>
            <w:bCs w:val="0"/>
            <w:color w:val="000000" w:themeColor="text1"/>
            <w:sz w:val="20"/>
            <w:szCs w:val="20"/>
          </w:rPr>
          <w:t> </w:t>
        </w:r>
        <w:r>
          <w:rPr>
            <w:rStyle w:val="a7"/>
            <w:rFonts w:ascii="Times New Roman" w:hAnsi="Times New Roman" w:cs="Times New Roman"/>
            <w:b w:val="0"/>
            <w:color w:val="000000" w:themeColor="text1"/>
            <w:sz w:val="20"/>
            <w:szCs w:val="20"/>
          </w:rPr>
          <w:t>культура</w:t>
        </w:r>
        <w:r>
          <w:rPr>
            <w:rStyle w:val="a7"/>
            <w:rFonts w:ascii="Times New Roman" w:hAnsi="Times New Roman" w:cs="Times New Roman"/>
            <w:b w:val="0"/>
            <w:bCs w:val="0"/>
            <w:color w:val="000000" w:themeColor="text1"/>
            <w:sz w:val="20"/>
            <w:szCs w:val="20"/>
          </w:rPr>
          <w:t> (СПО). </w:t>
        </w:r>
        <w:r>
          <w:rPr>
            <w:rStyle w:val="a7"/>
            <w:rFonts w:ascii="Times New Roman" w:hAnsi="Times New Roman" w:cs="Times New Roman"/>
            <w:b w:val="0"/>
            <w:color w:val="000000" w:themeColor="text1"/>
            <w:sz w:val="20"/>
            <w:szCs w:val="20"/>
          </w:rPr>
          <w:t>Учебник</w:t>
        </w:r>
        <w:r>
          <w:rPr>
            <w:rStyle w:val="a7"/>
            <w:rFonts w:ascii="Times New Roman" w:hAnsi="Times New Roman" w:cs="Times New Roman"/>
            <w:b w:val="0"/>
            <w:bCs w:val="0"/>
            <w:color w:val="000000" w:themeColor="text1"/>
            <w:sz w:val="20"/>
            <w:szCs w:val="20"/>
          </w:rPr>
          <w:t>.</w:t>
        </w:r>
        <w:r>
          <w:rPr>
            <w:rStyle w:val="extended-textfull"/>
            <w:rFonts w:ascii="Times New Roman" w:hAnsi="Times New Roman" w:cs="Times New Roman"/>
            <w:b w:val="0"/>
            <w:color w:val="000000" w:themeColor="text1"/>
            <w:sz w:val="20"/>
            <w:szCs w:val="20"/>
          </w:rPr>
          <w:t xml:space="preserve">  </w:t>
        </w:r>
        <w:proofErr w:type="spellStart"/>
        <w:r>
          <w:rPr>
            <w:rStyle w:val="extended-textfull"/>
            <w:rFonts w:ascii="Times New Roman" w:hAnsi="Times New Roman" w:cs="Times New Roman"/>
            <w:b w:val="0"/>
            <w:bCs w:val="0"/>
            <w:color w:val="000000" w:themeColor="text1"/>
            <w:sz w:val="20"/>
            <w:szCs w:val="20"/>
          </w:rPr>
          <w:t>Кнорус</w:t>
        </w:r>
        <w:proofErr w:type="spellEnd"/>
        <w:r>
          <w:rPr>
            <w:rStyle w:val="extended-textfull"/>
            <w:rFonts w:ascii="Times New Roman" w:hAnsi="Times New Roman" w:cs="Times New Roman"/>
            <w:b w:val="0"/>
            <w:color w:val="000000" w:themeColor="text1"/>
            <w:sz w:val="20"/>
            <w:szCs w:val="20"/>
          </w:rPr>
          <w:t>, 2016г. Серия: Среднее профессиональное образование</w:t>
        </w:r>
      </w:hyperlink>
    </w:p>
    <w:p w:rsidR="006B2468" w:rsidRDefault="00384BAB" w:rsidP="006B24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3. К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узнецов В.С. Теория и методика физической культуры: учебник для студ. учреждений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высш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 проф. образования / В. С. Кузнецов. — М.</w:t>
      </w:r>
      <w:proofErr w:type="gramStart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Издательский центр «Академия», 2014</w:t>
      </w:r>
    </w:p>
    <w:p w:rsidR="003D1465" w:rsidRPr="000E7E2B" w:rsidRDefault="003D1465" w:rsidP="00384B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3D1465" w:rsidRPr="000E7E2B" w:rsidRDefault="003D1465" w:rsidP="00A609CA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 w:rsidRPr="000E7E2B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10" w:history="1">
        <w:r w:rsidRPr="000E7E2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http://sport.minstm.gov.ru</w:t>
        </w:r>
      </w:hyperlink>
    </w:p>
    <w:p w:rsidR="003D1465" w:rsidRPr="000E7E2B" w:rsidRDefault="003D1465" w:rsidP="00A609C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1" w:history="1">
        <w:r w:rsidRPr="000E7E2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http://www.mossport.ru</w:t>
        </w:r>
      </w:hyperlink>
    </w:p>
    <w:p w:rsidR="0061560A" w:rsidRDefault="0061560A" w:rsidP="00A609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4.Контроль и оценка результатов освоения УЧЕБНОЙ Дисциплины </w:t>
      </w:r>
    </w:p>
    <w:p w:rsidR="003D1465" w:rsidRPr="000E7E2B" w:rsidRDefault="003D1465" w:rsidP="00A609C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индивидуальных заданий.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Оценка результатов выполнения;</w:t>
            </w:r>
          </w:p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Наблюдение за действиями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выполнять простейшие приемы самомассажа и релаксации;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3D1465" w:rsidRPr="000E7E2B" w:rsidRDefault="003D1465" w:rsidP="00A609CA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9C56DB" w:rsidRPr="000E7E2B" w:rsidRDefault="009C56DB" w:rsidP="00A609CA">
      <w:pPr>
        <w:spacing w:after="0" w:line="240" w:lineRule="auto"/>
        <w:rPr>
          <w:sz w:val="20"/>
          <w:szCs w:val="20"/>
        </w:rPr>
      </w:pPr>
    </w:p>
    <w:sectPr w:rsidR="009C56DB" w:rsidRPr="000E7E2B" w:rsidSect="00A609CA">
      <w:type w:val="continuous"/>
      <w:pgSz w:w="11906" w:h="16838" w:code="9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C98" w:rsidRDefault="00D46C98">
      <w:pPr>
        <w:spacing w:after="0" w:line="240" w:lineRule="auto"/>
      </w:pPr>
      <w:r>
        <w:separator/>
      </w:r>
    </w:p>
  </w:endnote>
  <w:endnote w:type="continuationSeparator" w:id="0">
    <w:p w:rsidR="00D46C98" w:rsidRDefault="00D46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F74" w:rsidRDefault="00D46C98" w:rsidP="00A06F74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C98" w:rsidRDefault="00D46C98">
      <w:pPr>
        <w:spacing w:after="0" w:line="240" w:lineRule="auto"/>
      </w:pPr>
      <w:r>
        <w:separator/>
      </w:r>
    </w:p>
  </w:footnote>
  <w:footnote w:type="continuationSeparator" w:id="0">
    <w:p w:rsidR="00D46C98" w:rsidRDefault="00D46C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8D3229B8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6"/>
    <w:multiLevelType w:val="singleLevel"/>
    <w:tmpl w:val="34D8C3E2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0581782"/>
    <w:multiLevelType w:val="hybridMultilevel"/>
    <w:tmpl w:val="92B24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7FB"/>
    <w:rsid w:val="000E0E30"/>
    <w:rsid w:val="000E7E2B"/>
    <w:rsid w:val="001908C3"/>
    <w:rsid w:val="00384BAB"/>
    <w:rsid w:val="003D1465"/>
    <w:rsid w:val="004E182D"/>
    <w:rsid w:val="0061560A"/>
    <w:rsid w:val="00665508"/>
    <w:rsid w:val="00673E4C"/>
    <w:rsid w:val="006B2468"/>
    <w:rsid w:val="008B67FB"/>
    <w:rsid w:val="009C56DB"/>
    <w:rsid w:val="00A366C8"/>
    <w:rsid w:val="00A609CA"/>
    <w:rsid w:val="00A97623"/>
    <w:rsid w:val="00BE7B9A"/>
    <w:rsid w:val="00D46C98"/>
    <w:rsid w:val="00D577B1"/>
    <w:rsid w:val="00F521D9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4B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D1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D1465"/>
  </w:style>
  <w:style w:type="paragraph" w:styleId="a5">
    <w:name w:val="Balloon Text"/>
    <w:basedOn w:val="a"/>
    <w:link w:val="a6"/>
    <w:uiPriority w:val="99"/>
    <w:semiHidden/>
    <w:unhideWhenUsed/>
    <w:rsid w:val="00A60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09C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84B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384BAB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384B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4B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D1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D1465"/>
  </w:style>
  <w:style w:type="paragraph" w:styleId="a5">
    <w:name w:val="Balloon Text"/>
    <w:basedOn w:val="a"/>
    <w:link w:val="a6"/>
    <w:uiPriority w:val="99"/>
    <w:semiHidden/>
    <w:unhideWhenUsed/>
    <w:rsid w:val="00A60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09C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84B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384BAB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38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osspor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port.minstm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abirint.ru/books/53209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2624</Words>
  <Characters>14958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Челапко Оксана Викторовна</cp:lastModifiedBy>
  <cp:revision>10</cp:revision>
  <cp:lastPrinted>2018-09-08T01:36:00Z</cp:lastPrinted>
  <dcterms:created xsi:type="dcterms:W3CDTF">2016-09-29T02:33:00Z</dcterms:created>
  <dcterms:modified xsi:type="dcterms:W3CDTF">2018-09-20T06:57:00Z</dcterms:modified>
</cp:coreProperties>
</file>